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>
          <w:rFonts w:ascii="Arial" w:hAnsi="Arial" w:cs="Arial"/>
          <w:sz w:val="22"/>
          <w:szCs w:val="22"/>
          <w:lang w:val="sr-CS"/>
        </w:rPr>
      </w:pPr>
      <w:r>
        <w:rPr>
          <w:rFonts w:cs="Arial" w:ascii="Arial" w:hAnsi="Arial"/>
          <w:sz w:val="22"/>
          <w:szCs w:val="22"/>
          <w:lang w:val="sr-CS"/>
        </w:rPr>
        <w:t xml:space="preserve">                                                                               </w:t>
      </w:r>
      <w:r>
        <w:rPr>
          <w:rFonts w:cs="Arial" w:ascii="Arial" w:hAnsi="Arial"/>
          <w:sz w:val="22"/>
          <w:szCs w:val="22"/>
          <w:lang w:val="sr-RS"/>
        </w:rPr>
        <w:tab/>
        <w:tab/>
        <w:tab/>
        <w:tab/>
      </w:r>
      <w:r>
        <w:rPr>
          <w:rFonts w:cs="Arial" w:ascii="Arial" w:hAnsi="Arial"/>
          <w:sz w:val="22"/>
          <w:szCs w:val="22"/>
          <w:lang w:val="sr-BA"/>
        </w:rPr>
        <w:t>П Р Е Д Л О Г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CS"/>
        </w:rPr>
      </w:pPr>
      <w:r>
        <w:rPr>
          <w:rFonts w:cs="Arial" w:ascii="Arial" w:hAnsi="Arial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2"/>
          <w:szCs w:val="22"/>
          <w:lang w:val="sr-CS"/>
        </w:rPr>
        <w:t>На основу члана 3</w:t>
      </w:r>
      <w:r>
        <w:rPr>
          <w:rFonts w:cs="Arial" w:ascii="Arial" w:hAnsi="Arial"/>
          <w:sz w:val="22"/>
          <w:szCs w:val="22"/>
          <w:lang w:val="sr-Latn-CS"/>
        </w:rPr>
        <w:t>2</w:t>
      </w:r>
      <w:r>
        <w:rPr>
          <w:rFonts w:cs="Arial" w:ascii="Arial" w:hAnsi="Arial"/>
          <w:sz w:val="22"/>
          <w:szCs w:val="22"/>
          <w:lang w:val="sr-CS"/>
        </w:rPr>
        <w:t xml:space="preserve">. става 1. тачка 2. Закона о локалној самоуправи („Сл. гласник РС“ бр. </w:t>
      </w:r>
      <w:r>
        <w:rPr>
          <w:rFonts w:cs="Arial" w:ascii="Arial" w:hAnsi="Arial"/>
          <w:sz w:val="22"/>
          <w:szCs w:val="22"/>
          <w:lang w:val="sr-Latn-CS"/>
        </w:rPr>
        <w:t>129/07,</w:t>
      </w:r>
      <w:r>
        <w:rPr>
          <w:rFonts w:cs="Arial" w:ascii="Arial" w:hAnsi="Arial"/>
          <w:sz w:val="22"/>
          <w:szCs w:val="22"/>
          <w:lang w:val="sr-RS"/>
        </w:rPr>
        <w:t xml:space="preserve"> 83/14 – др.Закон, </w:t>
      </w:r>
      <w:r>
        <w:rPr>
          <w:rFonts w:cs="Arial" w:ascii="Arial" w:hAnsi="Arial"/>
          <w:sz w:val="22"/>
          <w:szCs w:val="22"/>
          <w:lang w:val="sr-Latn-RS"/>
        </w:rPr>
        <w:t xml:space="preserve">101-2016 – </w:t>
      </w:r>
      <w:r>
        <w:rPr>
          <w:rFonts w:cs="Arial" w:ascii="Arial" w:hAnsi="Arial"/>
          <w:sz w:val="22"/>
          <w:szCs w:val="22"/>
          <w:lang w:val="sr-BA"/>
        </w:rPr>
        <w:t>др. Закон и 47/2018</w:t>
      </w:r>
      <w:r>
        <w:rPr>
          <w:rFonts w:cs="Arial" w:ascii="Arial" w:hAnsi="Arial"/>
          <w:sz w:val="22"/>
          <w:szCs w:val="22"/>
          <w:lang w:val="sr-CS"/>
        </w:rPr>
        <w:t xml:space="preserve">) и члана </w:t>
      </w:r>
      <w:r>
        <w:rPr>
          <w:rFonts w:cs="Arial" w:ascii="Arial" w:hAnsi="Arial"/>
          <w:sz w:val="22"/>
          <w:szCs w:val="22"/>
          <w:lang w:val="sr-Latn-CS"/>
        </w:rPr>
        <w:t>7</w:t>
      </w:r>
      <w:r>
        <w:rPr>
          <w:rFonts w:cs="Arial" w:ascii="Arial" w:hAnsi="Arial"/>
          <w:sz w:val="22"/>
          <w:szCs w:val="22"/>
          <w:lang w:val="sr-Latn-CS"/>
        </w:rPr>
        <w:t>6.</w:t>
      </w:r>
      <w:r>
        <w:rPr>
          <w:rFonts w:cs="Arial" w:ascii="Arial" w:hAnsi="Arial"/>
          <w:sz w:val="22"/>
          <w:szCs w:val="22"/>
          <w:lang w:val="sr-CS"/>
        </w:rPr>
        <w:t xml:space="preserve"> Закона о буџетском систему („Сл. гласник РС“ бр. </w:t>
      </w:r>
      <w:r>
        <w:rPr>
          <w:rFonts w:cs="Arial" w:ascii="Arial" w:hAnsi="Arial"/>
          <w:sz w:val="22"/>
          <w:szCs w:val="22"/>
          <w:lang w:val="sr-Latn-CS"/>
        </w:rPr>
        <w:t xml:space="preserve">54/2009, </w:t>
      </w:r>
      <w:r>
        <w:rPr>
          <w:rFonts w:cs="Arial" w:ascii="Arial" w:hAnsi="Arial"/>
          <w:sz w:val="22"/>
          <w:szCs w:val="22"/>
          <w:lang w:val="sr-RS"/>
        </w:rPr>
        <w:t>73/2010, 101/2010, 101/2011, 93/2012, 62/2013 и 63/2013-</w:t>
      </w:r>
      <w:r>
        <w:rPr>
          <w:rFonts w:cs="Arial" w:ascii="Arial" w:hAnsi="Arial"/>
          <w:sz w:val="22"/>
          <w:szCs w:val="22"/>
          <w:lang w:val="sr-RS"/>
        </w:rPr>
        <w:t xml:space="preserve">испр., 108/2013,142/2014, 68/2015- др.закон,103/2015, 99/2016 </w:t>
      </w:r>
      <w:r>
        <w:rPr>
          <w:rFonts w:cs="Arial" w:ascii="Arial" w:hAnsi="Arial"/>
          <w:sz w:val="22"/>
          <w:szCs w:val="22"/>
          <w:lang w:val="sr-BA"/>
        </w:rPr>
        <w:t>и 113/2017</w:t>
      </w:r>
      <w:r>
        <w:rPr>
          <w:rFonts w:cs="Arial" w:ascii="Arial" w:hAnsi="Arial"/>
          <w:sz w:val="22"/>
          <w:szCs w:val="22"/>
          <w:lang w:val="sr-RS"/>
        </w:rPr>
        <w:t>)</w:t>
      </w:r>
      <w:r>
        <w:rPr>
          <w:rFonts w:cs="Arial" w:ascii="Arial" w:hAnsi="Arial"/>
          <w:sz w:val="22"/>
          <w:szCs w:val="22"/>
          <w:lang w:val="sr-CS"/>
        </w:rPr>
        <w:t xml:space="preserve"> и  </w:t>
      </w:r>
      <w:r>
        <w:rPr>
          <w:rFonts w:cs="Arial" w:ascii="Arial" w:hAnsi="Arial"/>
          <w:sz w:val="22"/>
          <w:szCs w:val="22"/>
          <w:lang w:val="sr-BA"/>
        </w:rPr>
        <w:t>ч</w:t>
      </w:r>
      <w:r>
        <w:rPr>
          <w:rFonts w:cs="Arial" w:ascii="Arial" w:hAnsi="Arial"/>
          <w:sz w:val="22"/>
          <w:szCs w:val="22"/>
          <w:lang w:val="sr-CS"/>
        </w:rPr>
        <w:t xml:space="preserve">лана </w:t>
      </w:r>
      <w:r>
        <w:rPr>
          <w:rFonts w:cs="Arial" w:ascii="Arial" w:hAnsi="Arial"/>
          <w:sz w:val="22"/>
          <w:szCs w:val="22"/>
          <w:lang w:val="sr-RS"/>
        </w:rPr>
        <w:t>41</w:t>
      </w:r>
      <w:r>
        <w:rPr>
          <w:rFonts w:cs="Arial" w:ascii="Arial" w:hAnsi="Arial"/>
          <w:sz w:val="22"/>
          <w:szCs w:val="22"/>
          <w:lang w:val="sr-CS"/>
        </w:rPr>
        <w:t xml:space="preserve">. став 1. тачка </w:t>
      </w:r>
      <w:r>
        <w:rPr>
          <w:rFonts w:cs="Arial" w:ascii="Arial" w:hAnsi="Arial"/>
          <w:sz w:val="22"/>
          <w:szCs w:val="22"/>
          <w:lang w:val="sr-RS"/>
        </w:rPr>
        <w:t>2</w:t>
      </w:r>
      <w:r>
        <w:rPr>
          <w:rFonts w:cs="Arial" w:ascii="Arial" w:hAnsi="Arial"/>
          <w:sz w:val="22"/>
          <w:szCs w:val="22"/>
          <w:lang w:val="sr-CS"/>
        </w:rPr>
        <w:t xml:space="preserve">. Статута општине Димитровград </w:t>
      </w:r>
      <w:r>
        <w:rPr>
          <w:rFonts w:eastAsia="Arial CYR Greek" w:cs="@SimSun" w:ascii="Arial CYR Greek" w:hAnsi="Arial CYR Greek"/>
          <w:sz w:val="22"/>
          <w:szCs w:val="22"/>
          <w:lang w:val="sr-CS" w:eastAsia="hi-IN" w:bidi="hi-IN"/>
        </w:rPr>
        <w:t>(</w:t>
      </w:r>
      <w:r>
        <w:rPr>
          <w:rFonts w:eastAsia="Arial CYR Greek" w:cs="@SimSun" w:ascii="Arial CYR Greek" w:hAnsi="Arial CYR Greek"/>
          <w:sz w:val="22"/>
          <w:szCs w:val="22"/>
          <w:lang w:val="sr-CS" w:eastAsia="hi-IN" w:bidi="hi-IN"/>
        </w:rPr>
        <w:t>„Службени лист града Ниша“</w:t>
      </w:r>
      <w:r>
        <w:rPr>
          <w:rFonts w:eastAsia="@SimSun" w:cs="@SimSun" w:ascii="@SimSun" w:hAnsi="@SimSun"/>
          <w:sz w:val="22"/>
          <w:szCs w:val="22"/>
          <w:lang w:val="sr-RS" w:eastAsia="hi-IN" w:bidi="hi-IN"/>
        </w:rPr>
        <w:t xml:space="preserve">, </w:t>
      </w:r>
      <w:r>
        <w:rPr>
          <w:rFonts w:eastAsia="Times New Roman" w:cs="SimSun" w:ascii="Arial Greek" w:hAnsi="Arial Greek"/>
          <w:sz w:val="22"/>
          <w:szCs w:val="22"/>
          <w:lang w:val="sr-CS" w:eastAsia="hi-IN" w:bidi="hi-IN"/>
        </w:rPr>
        <w:t xml:space="preserve">бр. </w:t>
      </w:r>
      <w:r>
        <w:rPr>
          <w:rFonts w:eastAsia="Arial Greek" w:cs="SimSun" w:ascii="Arial Greek" w:hAnsi="Arial Greek"/>
          <w:sz w:val="22"/>
          <w:szCs w:val="22"/>
          <w:lang w:val="ru-RU" w:eastAsia="hi-IN" w:bidi="hi-IN"/>
        </w:rPr>
        <w:t>28/14 – пречишћен текст</w:t>
      </w:r>
      <w:r>
        <w:rPr>
          <w:rFonts w:eastAsia="Times New Roman" w:cs="Arial" w:ascii="Arial" w:hAnsi="Arial"/>
          <w:sz w:val="22"/>
          <w:szCs w:val="22"/>
          <w:lang w:val="sr-RS" w:eastAsia="hi-IN" w:bidi="hi-IN"/>
        </w:rPr>
        <w:t>,</w:t>
      </w:r>
      <w:r>
        <w:rPr>
          <w:rFonts w:eastAsia="Arial Greek" w:cs="SimSun" w:ascii="Arial Greek" w:hAnsi="Arial Greek"/>
          <w:sz w:val="22"/>
          <w:szCs w:val="22"/>
          <w:lang w:val="ru-RU" w:eastAsia="hi-IN" w:bidi="hi-IN"/>
        </w:rPr>
        <w:t xml:space="preserve"> 72/15 и 156/16 и “Сл. лист општине Димитровград”, бр. 7/18</w:t>
      </w:r>
      <w:r>
        <w:rPr>
          <w:rFonts w:eastAsia="@SimSun" w:cs="@SimSun" w:ascii="@SimSun" w:hAnsi="@SimSun"/>
          <w:sz w:val="22"/>
          <w:szCs w:val="22"/>
          <w:lang w:val="sr-CS" w:eastAsia="hi-IN" w:bidi="hi-IN"/>
        </w:rPr>
        <w:t xml:space="preserve">), </w:t>
      </w:r>
      <w:r>
        <w:rPr>
          <w:rFonts w:cs="Arial" w:ascii="Arial" w:hAnsi="Arial"/>
          <w:sz w:val="22"/>
          <w:szCs w:val="22"/>
          <w:lang w:val="sr-RS"/>
        </w:rPr>
        <w:t>Скупштина</w:t>
      </w:r>
      <w:r>
        <w:rPr>
          <w:rFonts w:cs="Arial" w:ascii="Arial" w:hAnsi="Arial"/>
          <w:sz w:val="22"/>
          <w:szCs w:val="22"/>
          <w:lang w:val="sr-CS"/>
        </w:rPr>
        <w:t xml:space="preserve"> општине Димитовград на седници одржаној</w:t>
      </w:r>
      <w:r>
        <w:rPr>
          <w:rFonts w:cs="Arial" w:ascii="Arial" w:hAnsi="Arial"/>
          <w:sz w:val="22"/>
          <w:szCs w:val="22"/>
          <w:lang w:val="sr-RS"/>
        </w:rPr>
        <w:t xml:space="preserve">  ___________</w:t>
      </w:r>
      <w:r>
        <w:rPr>
          <w:rFonts w:cs="Arial" w:ascii="Arial" w:hAnsi="Arial"/>
          <w:sz w:val="22"/>
          <w:szCs w:val="22"/>
          <w:lang w:val="sr-RS"/>
        </w:rPr>
        <w:t>.</w:t>
      </w:r>
      <w:r>
        <w:rPr>
          <w:rFonts w:cs="Arial" w:ascii="Arial" w:hAnsi="Arial"/>
          <w:sz w:val="22"/>
          <w:szCs w:val="22"/>
          <w:lang w:val="sr-CS"/>
        </w:rPr>
        <w:t>године, донел</w:t>
      </w:r>
      <w:r>
        <w:rPr>
          <w:rFonts w:cs="Arial" w:ascii="Arial" w:hAnsi="Arial"/>
          <w:sz w:val="22"/>
          <w:szCs w:val="22"/>
          <w:lang w:val="sr-RS"/>
        </w:rPr>
        <w:t>а</w:t>
      </w:r>
      <w:r>
        <w:rPr>
          <w:rFonts w:cs="Arial" w:ascii="Arial" w:hAnsi="Arial"/>
          <w:sz w:val="22"/>
          <w:szCs w:val="22"/>
          <w:lang w:val="sr-CS"/>
        </w:rPr>
        <w:t xml:space="preserve"> је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CS"/>
        </w:rPr>
      </w:pPr>
      <w:r>
        <w:rPr>
          <w:rFonts w:cs="Arial" w:ascii="Arial" w:hAnsi="Arial"/>
          <w:sz w:val="22"/>
          <w:szCs w:val="22"/>
          <w:lang w:val="sr-CS"/>
        </w:rPr>
      </w:r>
    </w:p>
    <w:p>
      <w:pPr>
        <w:pStyle w:val="Normal"/>
        <w:spacing w:lineRule="auto" w:line="288"/>
        <w:jc w:val="both"/>
        <w:rPr>
          <w:rFonts w:ascii="Arial" w:hAnsi="Arial" w:cs="Arial"/>
          <w:sz w:val="22"/>
          <w:szCs w:val="22"/>
          <w:lang w:val="sr-CS"/>
        </w:rPr>
      </w:pPr>
      <w:r>
        <w:rPr>
          <w:rFonts w:cs="Arial" w:ascii="Arial" w:hAnsi="Arial"/>
          <w:sz w:val="22"/>
          <w:szCs w:val="22"/>
          <w:lang w:val="sr-CS"/>
        </w:rPr>
      </w:r>
    </w:p>
    <w:p>
      <w:pPr>
        <w:pStyle w:val="Normal"/>
        <w:rPr>
          <w:rFonts w:ascii="Arial" w:hAnsi="Arial" w:cs="Arial"/>
          <w:sz w:val="22"/>
          <w:szCs w:val="22"/>
          <w:lang w:val="sr-CS"/>
        </w:rPr>
      </w:pPr>
      <w:r>
        <w:rPr>
          <w:rFonts w:cs="Arial" w:ascii="Arial" w:hAnsi="Arial"/>
          <w:sz w:val="22"/>
          <w:szCs w:val="22"/>
          <w:lang w:val="sr-CS"/>
        </w:rPr>
      </w:r>
    </w:p>
    <w:p>
      <w:pPr>
        <w:pStyle w:val="Normal"/>
        <w:rPr>
          <w:rFonts w:ascii="Arial" w:hAnsi="Arial" w:cs="Arial"/>
          <w:sz w:val="22"/>
          <w:szCs w:val="22"/>
          <w:lang w:val="sr-CS"/>
        </w:rPr>
      </w:pPr>
      <w:r>
        <w:rPr>
          <w:rFonts w:cs="Arial" w:ascii="Arial" w:hAnsi="Arial"/>
          <w:sz w:val="22"/>
          <w:szCs w:val="22"/>
          <w:lang w:val="sr-CS"/>
        </w:rPr>
      </w:r>
    </w:p>
    <w:p>
      <w:pPr>
        <w:pStyle w:val="Normal"/>
        <w:rPr>
          <w:rFonts w:ascii="Arial" w:hAnsi="Arial" w:cs="Arial"/>
          <w:sz w:val="22"/>
          <w:szCs w:val="22"/>
          <w:lang w:val="sr-CS"/>
        </w:rPr>
      </w:pPr>
      <w:r>
        <w:rPr>
          <w:rFonts w:cs="Arial" w:ascii="Arial" w:hAnsi="Arial"/>
          <w:sz w:val="22"/>
          <w:szCs w:val="22"/>
          <w:lang w:val="sr-CS"/>
        </w:rPr>
      </w:r>
    </w:p>
    <w:p>
      <w:pPr>
        <w:pStyle w:val="Normal"/>
        <w:jc w:val="center"/>
        <w:rPr>
          <w:rFonts w:ascii="Arial" w:hAnsi="Arial" w:cs="Arial"/>
          <w:b/>
          <w:b/>
          <w:sz w:val="32"/>
          <w:szCs w:val="32"/>
          <w:lang w:val="sr-CS"/>
        </w:rPr>
      </w:pPr>
      <w:r>
        <w:rPr>
          <w:rFonts w:cs="Arial" w:ascii="Arial" w:hAnsi="Arial"/>
          <w:b/>
          <w:sz w:val="32"/>
          <w:szCs w:val="32"/>
          <w:lang w:val="sr-CS"/>
        </w:rPr>
        <w:t>О  Д  Л  У  К  У</w:t>
      </w:r>
    </w:p>
    <w:p>
      <w:pPr>
        <w:pStyle w:val="Normal"/>
        <w:jc w:val="center"/>
        <w:rPr>
          <w:rFonts w:ascii="Arial" w:hAnsi="Arial" w:cs="Arial"/>
          <w:b/>
          <w:b/>
          <w:sz w:val="28"/>
          <w:szCs w:val="28"/>
          <w:lang w:val="sr-CS"/>
        </w:rPr>
      </w:pPr>
      <w:r>
        <w:rPr>
          <w:rFonts w:cs="Arial" w:ascii="Arial" w:hAnsi="Arial"/>
          <w:b/>
          <w:sz w:val="28"/>
          <w:szCs w:val="28"/>
          <w:lang w:val="sr-CS"/>
        </w:rPr>
      </w:r>
    </w:p>
    <w:p>
      <w:pPr>
        <w:pStyle w:val="Normal"/>
        <w:jc w:val="center"/>
        <w:rPr>
          <w:rFonts w:ascii="Arial" w:hAnsi="Arial" w:cs="Arial"/>
          <w:b/>
          <w:b/>
          <w:sz w:val="28"/>
          <w:szCs w:val="28"/>
          <w:lang w:val="sr-CS"/>
        </w:rPr>
      </w:pPr>
      <w:r>
        <w:rPr>
          <w:rFonts w:cs="Arial" w:ascii="Arial" w:hAnsi="Arial"/>
          <w:b/>
          <w:sz w:val="28"/>
          <w:szCs w:val="28"/>
          <w:lang w:val="sr-CS"/>
        </w:rPr>
        <w:t xml:space="preserve">О УСВАЈАЊУ ИЗВЕШТАЈА О ПОСЛОВАЊУ БУЏЕТА ОПШТИНЕ ДИМИТРОВГРАД </w:t>
      </w:r>
    </w:p>
    <w:p>
      <w:pPr>
        <w:pStyle w:val="Normal"/>
        <w:jc w:val="center"/>
        <w:rPr>
          <w:rFonts w:ascii="Arial" w:hAnsi="Arial" w:cs="Arial"/>
          <w:b/>
          <w:b/>
          <w:sz w:val="28"/>
          <w:szCs w:val="28"/>
          <w:lang w:val="sr-CS"/>
        </w:rPr>
      </w:pPr>
      <w:r>
        <w:rPr>
          <w:rFonts w:cs="Arial" w:ascii="Arial" w:hAnsi="Arial"/>
          <w:b/>
          <w:sz w:val="28"/>
          <w:szCs w:val="28"/>
          <w:lang w:val="sr-CS"/>
        </w:rPr>
        <w:t xml:space="preserve">ЗА ПЕРИОД 01. 01. - </w:t>
      </w:r>
      <w:r>
        <w:rPr>
          <w:rFonts w:cs="Arial" w:ascii="Arial" w:hAnsi="Arial"/>
          <w:b/>
          <w:sz w:val="28"/>
          <w:szCs w:val="28"/>
          <w:lang w:val="sr-Latn-CS"/>
        </w:rPr>
        <w:t>30. 0</w:t>
      </w:r>
      <w:r>
        <w:rPr>
          <w:rFonts w:cs="Arial" w:ascii="Arial" w:hAnsi="Arial"/>
          <w:b/>
          <w:sz w:val="28"/>
          <w:szCs w:val="28"/>
          <w:lang w:val="sr-Latn-CS"/>
        </w:rPr>
        <w:t>9</w:t>
      </w:r>
      <w:r>
        <w:rPr>
          <w:rFonts w:cs="Arial" w:ascii="Arial" w:hAnsi="Arial"/>
          <w:b/>
          <w:sz w:val="28"/>
          <w:szCs w:val="28"/>
          <w:lang w:val="sr-Latn-CS"/>
        </w:rPr>
        <w:t>. 201</w:t>
      </w:r>
      <w:r>
        <w:rPr>
          <w:rFonts w:cs="Arial" w:ascii="Arial" w:hAnsi="Arial"/>
          <w:b/>
          <w:sz w:val="28"/>
          <w:szCs w:val="28"/>
          <w:lang w:val="en-US"/>
        </w:rPr>
        <w:t>8</w:t>
      </w:r>
      <w:r>
        <w:rPr>
          <w:rFonts w:cs="Arial" w:ascii="Arial" w:hAnsi="Arial"/>
          <w:b/>
          <w:sz w:val="28"/>
          <w:szCs w:val="28"/>
          <w:lang w:val="sr-CS"/>
        </w:rPr>
        <w:t>. ГОДИНЕ</w:t>
      </w:r>
    </w:p>
    <w:p>
      <w:pPr>
        <w:pStyle w:val="Normal"/>
        <w:jc w:val="center"/>
        <w:rPr>
          <w:rFonts w:ascii="Arial" w:hAnsi="Arial" w:cs="Arial"/>
          <w:b w:val="false"/>
          <w:b w:val="false"/>
          <w:sz w:val="28"/>
          <w:szCs w:val="28"/>
          <w:lang w:val="sr-RS"/>
        </w:rPr>
      </w:pPr>
      <w:r>
        <w:rPr>
          <w:rFonts w:cs="Arial" w:ascii="Arial" w:hAnsi="Arial"/>
          <w:b w:val="false"/>
          <w:sz w:val="28"/>
          <w:szCs w:val="28"/>
          <w:lang w:val="sr-RS"/>
        </w:rPr>
      </w:r>
    </w:p>
    <w:p>
      <w:pPr>
        <w:pStyle w:val="Normal"/>
        <w:jc w:val="center"/>
        <w:rPr>
          <w:rFonts w:ascii="Arial" w:hAnsi="Arial" w:cs="Arial"/>
          <w:b w:val="false"/>
          <w:b w:val="false"/>
          <w:sz w:val="28"/>
          <w:szCs w:val="28"/>
          <w:lang w:val="sr-RS"/>
        </w:rPr>
      </w:pPr>
      <w:r>
        <w:rPr>
          <w:rFonts w:cs="Arial" w:ascii="Arial" w:hAnsi="Arial"/>
          <w:b w:val="false"/>
          <w:sz w:val="28"/>
          <w:szCs w:val="28"/>
          <w:lang w:val="sr-RS"/>
        </w:rPr>
      </w:r>
    </w:p>
    <w:p>
      <w:pPr>
        <w:pStyle w:val="Normal"/>
        <w:jc w:val="center"/>
        <w:rPr>
          <w:rFonts w:ascii="Arial" w:hAnsi="Arial" w:cs="Arial"/>
          <w:b w:val="false"/>
          <w:b w:val="false"/>
          <w:sz w:val="28"/>
          <w:szCs w:val="28"/>
          <w:lang w:val="sr-RS"/>
        </w:rPr>
      </w:pPr>
      <w:r>
        <w:rPr>
          <w:rFonts w:cs="Arial" w:ascii="Arial" w:hAnsi="Arial"/>
          <w:b w:val="false"/>
          <w:bCs w:val="false"/>
          <w:i w:val="false"/>
          <w:iCs w:val="false"/>
          <w:sz w:val="28"/>
          <w:szCs w:val="28"/>
          <w:lang w:val="sr-RS"/>
        </w:rPr>
        <w:tab/>
      </w:r>
      <w:r>
        <w:rPr>
          <w:rFonts w:cs="Arial" w:ascii="Arial" w:hAnsi="Arial"/>
          <w:b w:val="false"/>
          <w:bCs w:val="false"/>
          <w:i w:val="false"/>
          <w:iCs w:val="false"/>
          <w:sz w:val="22"/>
          <w:szCs w:val="22"/>
          <w:lang w:val="sr-RS"/>
        </w:rPr>
        <w:t>Члан 1</w:t>
      </w:r>
      <w:r>
        <w:rPr>
          <w:rFonts w:cs="Arial" w:ascii="Arial" w:hAnsi="Arial"/>
          <w:b w:val="false"/>
          <w:bCs w:val="false"/>
          <w:i w:val="false"/>
          <w:iCs w:val="false"/>
          <w:sz w:val="22"/>
          <w:szCs w:val="22"/>
          <w:lang w:val="sr-RS"/>
        </w:rPr>
        <w:t>.</w:t>
      </w:r>
      <w:r>
        <w:rPr>
          <w:rFonts w:cs="Arial" w:ascii="Arial" w:hAnsi="Arial"/>
          <w:b w:val="false"/>
          <w:bCs w:val="false"/>
          <w:i w:val="false"/>
          <w:iCs w:val="false"/>
          <w:sz w:val="28"/>
          <w:szCs w:val="28"/>
          <w:lang w:val="sr-RS"/>
        </w:rPr>
        <w:tab/>
        <w:tab/>
      </w:r>
    </w:p>
    <w:p>
      <w:pPr>
        <w:pStyle w:val="Normal"/>
        <w:jc w:val="center"/>
        <w:rPr>
          <w:rFonts w:ascii="Arial" w:hAnsi="Arial" w:cs="Arial"/>
          <w:b w:val="false"/>
          <w:b w:val="false"/>
          <w:bCs w:val="false"/>
          <w:sz w:val="28"/>
          <w:szCs w:val="28"/>
          <w:lang w:val="en-US"/>
        </w:rPr>
      </w:pPr>
      <w:r>
        <w:rPr>
          <w:rFonts w:cs="Arial" w:ascii="Arial" w:hAnsi="Arial"/>
          <w:b w:val="false"/>
          <w:bCs w:val="false"/>
          <w:sz w:val="28"/>
          <w:szCs w:val="28"/>
          <w:lang w:val="en-US"/>
        </w:rPr>
      </w:r>
    </w:p>
    <w:p>
      <w:pPr>
        <w:pStyle w:val="Normal"/>
        <w:jc w:val="center"/>
        <w:rPr>
          <w:rFonts w:ascii="Arial" w:hAnsi="Arial" w:cs="Arial"/>
          <w:b/>
          <w:b/>
          <w:sz w:val="28"/>
          <w:szCs w:val="28"/>
          <w:lang w:val="sr-CS"/>
        </w:rPr>
      </w:pPr>
      <w:r>
        <w:rPr>
          <w:rFonts w:cs="Arial" w:ascii="Arial" w:hAnsi="Arial"/>
          <w:b/>
          <w:sz w:val="28"/>
          <w:szCs w:val="28"/>
          <w:lang w:val="sr-CS"/>
        </w:rPr>
      </w:r>
    </w:p>
    <w:p>
      <w:pPr>
        <w:pStyle w:val="Normal"/>
        <w:jc w:val="center"/>
        <w:rPr>
          <w:rFonts w:ascii="Arial" w:hAnsi="Arial" w:cs="Arial"/>
          <w:b/>
          <w:b/>
          <w:sz w:val="28"/>
          <w:szCs w:val="28"/>
          <w:lang w:val="sr-CS"/>
        </w:rPr>
      </w:pPr>
      <w:r>
        <w:rPr>
          <w:rFonts w:cs="Arial" w:ascii="Arial" w:hAnsi="Arial"/>
          <w:b/>
          <w:sz w:val="28"/>
          <w:szCs w:val="28"/>
          <w:lang w:val="sr-CS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CS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sr-CS"/>
        </w:rPr>
        <w:tab/>
        <w:t xml:space="preserve">Усваја се Извештај о пословању буџета општине Димитровград за период 01.01. - 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30.0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9</w:t>
      </w:r>
      <w:r>
        <w:rPr>
          <w:rFonts w:cs="Arial" w:ascii="Arial" w:hAnsi="Arial"/>
          <w:b w:val="false"/>
          <w:bCs w:val="false"/>
          <w:sz w:val="22"/>
          <w:szCs w:val="22"/>
          <w:lang w:val="sr-Latn-RS"/>
        </w:rPr>
        <w:t>.201</w:t>
      </w:r>
      <w:r>
        <w:rPr>
          <w:rFonts w:cs="Arial" w:ascii="Arial" w:hAnsi="Arial"/>
          <w:b w:val="false"/>
          <w:bCs w:val="false"/>
          <w:sz w:val="22"/>
          <w:szCs w:val="22"/>
          <w:lang w:val="sr-Latn-RS"/>
        </w:rPr>
        <w:t>8</w:t>
      </w:r>
      <w:r>
        <w:rPr>
          <w:rFonts w:cs="Arial" w:ascii="Arial" w:hAnsi="Arial"/>
          <w:b w:val="false"/>
          <w:bCs w:val="false"/>
          <w:sz w:val="22"/>
          <w:szCs w:val="22"/>
          <w:lang w:val="sr-CS"/>
        </w:rPr>
        <w:t>. године.</w:t>
      </w:r>
    </w:p>
    <w:p>
      <w:pPr>
        <w:pStyle w:val="Normal"/>
        <w:jc w:val="start"/>
        <w:rPr>
          <w:rFonts w:ascii="Arial" w:hAnsi="Arial" w:cs="Arial"/>
          <w:b w:val="false"/>
          <w:b w:val="false"/>
          <w:bCs w:val="false"/>
          <w:sz w:val="22"/>
          <w:szCs w:val="22"/>
          <w:lang w:val="sr-CS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sr-CS"/>
        </w:rPr>
      </w:r>
    </w:p>
    <w:p>
      <w:pPr>
        <w:pStyle w:val="Normal"/>
        <w:jc w:val="start"/>
        <w:rPr>
          <w:rFonts w:ascii="Arial" w:hAnsi="Arial" w:cs="Arial"/>
          <w:b w:val="false"/>
          <w:b w:val="false"/>
          <w:bCs w:val="false"/>
          <w:sz w:val="22"/>
          <w:szCs w:val="22"/>
          <w:lang w:val="sr-CS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sr-CS"/>
        </w:rPr>
        <w:t xml:space="preserve">                                                                   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Члан  2.</w:t>
      </w:r>
    </w:p>
    <w:p>
      <w:pPr>
        <w:pStyle w:val="Normal"/>
        <w:jc w:val="start"/>
        <w:rPr/>
      </w:pPr>
      <w:r>
        <w:rPr>
          <w:rFonts w:cs="Arial" w:ascii="Arial" w:hAnsi="Arial"/>
          <w:b w:val="false"/>
          <w:bCs w:val="false"/>
          <w:sz w:val="28"/>
          <w:szCs w:val="28"/>
          <w:lang w:val="sr-CS"/>
        </w:rPr>
        <w:tab/>
        <w:tab/>
        <w:tab/>
        <w:tab/>
        <w:tab/>
        <w:tab/>
        <w:tab/>
        <w:tab/>
        <w:tab/>
        <w:t xml:space="preserve"> </w:t>
      </w:r>
      <w:r>
        <w:rPr>
          <w:rFonts w:cs="Arial" w:ascii="Arial" w:hAnsi="Arial"/>
          <w:b w:val="false"/>
          <w:bCs w:val="false"/>
          <w:sz w:val="28"/>
          <w:szCs w:val="28"/>
          <w:lang w:val="en-US"/>
        </w:rPr>
        <w:t xml:space="preserve">              </w:t>
      </w:r>
    </w:p>
    <w:p>
      <w:pPr>
        <w:pStyle w:val="Normal"/>
        <w:jc w:val="start"/>
        <w:rPr>
          <w:rFonts w:ascii="Arial" w:hAnsi="Arial" w:cs="Arial"/>
          <w:b w:val="false"/>
          <w:b w:val="false"/>
          <w:bCs w:val="false"/>
          <w:sz w:val="28"/>
          <w:szCs w:val="28"/>
          <w:lang w:val="sr-CS"/>
        </w:rPr>
      </w:pPr>
      <w:r>
        <w:rPr>
          <w:rFonts w:cs="Arial" w:ascii="Arial" w:hAnsi="Arial"/>
          <w:b w:val="false"/>
          <w:bCs w:val="false"/>
          <w:sz w:val="28"/>
          <w:szCs w:val="28"/>
          <w:lang w:val="sr-CS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CS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sr-CS"/>
        </w:rPr>
        <w:tab/>
        <w:t xml:space="preserve">Одлука ступа на снагу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осм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ог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 xml:space="preserve"> дана од дана објављивања</w:t>
      </w:r>
      <w:r>
        <w:rPr>
          <w:rFonts w:cs="Arial" w:ascii="Arial" w:hAnsi="Arial"/>
          <w:b w:val="false"/>
          <w:bCs w:val="false"/>
          <w:sz w:val="22"/>
          <w:szCs w:val="22"/>
          <w:lang w:val="sr-CS"/>
        </w:rPr>
        <w:t xml:space="preserve"> у Сл. лист</w:t>
      </w:r>
      <w:r>
        <w:rPr>
          <w:rFonts w:cs="Arial" w:ascii="Arial" w:hAnsi="Arial"/>
          <w:b w:val="false"/>
          <w:bCs w:val="false"/>
          <w:sz w:val="22"/>
          <w:szCs w:val="22"/>
          <w:lang w:val="sr-BA"/>
        </w:rPr>
        <w:t>у</w:t>
      </w:r>
      <w:r>
        <w:rPr>
          <w:rFonts w:cs="Arial" w:ascii="Arial" w:hAnsi="Arial"/>
          <w:b w:val="false"/>
          <w:bCs w:val="false"/>
          <w:sz w:val="22"/>
          <w:szCs w:val="22"/>
          <w:lang w:val="sr-CS"/>
        </w:rPr>
        <w:t xml:space="preserve">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општине Димитровград</w:t>
      </w:r>
      <w:r>
        <w:rPr>
          <w:rFonts w:cs="Arial" w:ascii="Arial" w:hAnsi="Arial"/>
          <w:b w:val="false"/>
          <w:bCs w:val="false"/>
          <w:sz w:val="22"/>
          <w:szCs w:val="22"/>
          <w:lang w:val="sr-CS"/>
        </w:rPr>
        <w:t>.</w:t>
      </w:r>
    </w:p>
    <w:p>
      <w:pPr>
        <w:pStyle w:val="Normal"/>
        <w:jc w:val="start"/>
        <w:rPr>
          <w:rFonts w:ascii="Arial" w:hAnsi="Arial" w:cs="Arial"/>
          <w:b w:val="false"/>
          <w:b w:val="false"/>
          <w:bCs w:val="false"/>
          <w:sz w:val="22"/>
          <w:szCs w:val="22"/>
          <w:lang w:val="sr-CS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sr-CS"/>
        </w:rPr>
      </w:r>
    </w:p>
    <w:p>
      <w:pPr>
        <w:pStyle w:val="Normal"/>
        <w:jc w:val="start"/>
        <w:rPr>
          <w:rFonts w:ascii="Arial" w:hAnsi="Arial" w:cs="Arial"/>
          <w:b w:val="false"/>
          <w:b w:val="false"/>
          <w:bCs w:val="false"/>
          <w:sz w:val="22"/>
          <w:szCs w:val="22"/>
          <w:lang w:val="sr-CS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sr-CS"/>
        </w:rPr>
      </w:r>
    </w:p>
    <w:p>
      <w:pPr>
        <w:pStyle w:val="Normal"/>
        <w:jc w:val="start"/>
        <w:rPr>
          <w:rFonts w:ascii="Arial" w:hAnsi="Arial" w:cs="Arial"/>
          <w:b w:val="false"/>
          <w:b w:val="false"/>
          <w:bCs w:val="false"/>
          <w:sz w:val="22"/>
          <w:szCs w:val="22"/>
          <w:lang w:val="sr-CS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sr-CS"/>
        </w:rPr>
      </w:r>
    </w:p>
    <w:p>
      <w:pPr>
        <w:pStyle w:val="Normal"/>
        <w:jc w:val="center"/>
        <w:rPr>
          <w:rFonts w:ascii="Arial" w:hAnsi="Arial" w:cs="Arial"/>
          <w:b w:val="false"/>
          <w:b w:val="false"/>
          <w:bCs w:val="false"/>
          <w:sz w:val="22"/>
          <w:szCs w:val="22"/>
          <w:lang w:val="sr-CS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sr-CS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CS"/>
        </w:rPr>
      </w:pPr>
      <w:r>
        <w:rPr>
          <w:rFonts w:cs="Arial" w:ascii="Arial" w:hAnsi="Arial"/>
          <w:sz w:val="22"/>
          <w:szCs w:val="22"/>
          <w:lang w:val="sr-CS"/>
        </w:rPr>
        <w:t>Бр. ___________________________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CS"/>
        </w:rPr>
      </w:pPr>
      <w:r>
        <w:rPr>
          <w:rFonts w:cs="Arial" w:ascii="Arial" w:hAnsi="Arial"/>
          <w:sz w:val="22"/>
          <w:szCs w:val="22"/>
          <w:lang w:val="sr-CS"/>
        </w:rPr>
        <w:t xml:space="preserve">У Димитровграду, </w:t>
      </w:r>
      <w:r>
        <w:rPr>
          <w:rFonts w:cs="Arial" w:ascii="Arial" w:hAnsi="Arial"/>
          <w:sz w:val="22"/>
          <w:szCs w:val="22"/>
          <w:lang w:val="sr-BA"/>
        </w:rPr>
        <w:t>___________2018. године</w:t>
      </w:r>
      <w:r>
        <w:rPr>
          <w:rFonts w:cs="Arial" w:ascii="Arial" w:hAnsi="Arial"/>
          <w:sz w:val="22"/>
          <w:szCs w:val="22"/>
          <w:lang w:val="sr-CS"/>
        </w:rPr>
        <w:t>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CS"/>
        </w:rPr>
      </w:pPr>
      <w:r>
        <w:rPr>
          <w:rFonts w:cs="Arial" w:ascii="Arial" w:hAnsi="Arial"/>
          <w:sz w:val="22"/>
          <w:szCs w:val="22"/>
          <w:lang w:val="sr-CS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CS"/>
        </w:rPr>
      </w:pPr>
      <w:r>
        <w:rPr>
          <w:rFonts w:cs="Arial" w:ascii="Arial" w:hAnsi="Arial"/>
          <w:sz w:val="22"/>
          <w:szCs w:val="22"/>
          <w:lang w:val="sr-CS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CS"/>
        </w:rPr>
      </w:pPr>
      <w:r>
        <w:rPr>
          <w:rFonts w:cs="Arial" w:ascii="Arial" w:hAnsi="Arial"/>
          <w:sz w:val="22"/>
          <w:szCs w:val="22"/>
          <w:lang w:val="sr-CS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CS"/>
        </w:rPr>
      </w:pPr>
      <w:r>
        <w:rPr>
          <w:rFonts w:cs="Arial" w:ascii="Arial" w:hAnsi="Arial"/>
          <w:sz w:val="22"/>
          <w:szCs w:val="22"/>
          <w:lang w:val="sr-C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CS"/>
        </w:rPr>
      </w:pPr>
      <w:r>
        <w:rPr>
          <w:rFonts w:cs="Arial" w:ascii="Arial" w:hAnsi="Arial"/>
          <w:b/>
          <w:sz w:val="22"/>
          <w:szCs w:val="22"/>
          <w:lang w:val="sr-CS"/>
        </w:rPr>
        <w:t>СКУПШТИНА ОПШТИНЕ ДИМИТРОВГРАД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  <w:lang w:val="sr-CS"/>
        </w:rPr>
      </w:pPr>
      <w:r>
        <w:rPr>
          <w:rFonts w:cs="Arial" w:ascii="Arial" w:hAnsi="Arial"/>
          <w:b/>
          <w:sz w:val="22"/>
          <w:szCs w:val="22"/>
          <w:lang w:val="sr-CS"/>
        </w:rPr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  <w:lang w:val="sr-CS"/>
        </w:rPr>
      </w:pPr>
      <w:r>
        <w:rPr>
          <w:rFonts w:cs="Arial" w:ascii="Arial" w:hAnsi="Arial"/>
          <w:b/>
          <w:sz w:val="22"/>
          <w:szCs w:val="22"/>
          <w:lang w:val="sr-CS"/>
        </w:rPr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  <w:lang w:val="sr-CS"/>
        </w:rPr>
      </w:pPr>
      <w:r>
        <w:rPr>
          <w:rFonts w:cs="Arial" w:ascii="Arial" w:hAnsi="Arial"/>
          <w:b/>
          <w:sz w:val="22"/>
          <w:szCs w:val="22"/>
          <w:lang w:val="sr-CS"/>
        </w:rPr>
        <w:tab/>
        <w:tab/>
        <w:tab/>
        <w:tab/>
        <w:tab/>
        <w:tab/>
      </w:r>
    </w:p>
    <w:p>
      <w:pPr>
        <w:pStyle w:val="Normal"/>
        <w:ind w:start="5370" w:end="0" w:hanging="0"/>
        <w:jc w:val="center"/>
        <w:rPr>
          <w:rFonts w:ascii="Arial" w:hAnsi="Arial" w:cs="Arial"/>
          <w:b w:val="false"/>
          <w:b w:val="false"/>
          <w:bCs w:val="false"/>
          <w:sz w:val="22"/>
          <w:szCs w:val="22"/>
          <w:lang w:val="sr-CS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sr-CS"/>
        </w:rPr>
        <w:t>Председник</w:t>
      </w:r>
    </w:p>
    <w:p>
      <w:pPr>
        <w:pStyle w:val="Normal"/>
        <w:ind w:start="5370" w:end="0" w:hanging="0"/>
        <w:jc w:val="center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Зоран Ђуров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Arial CYR Greek">
    <w:charset w:val="00" w:characterSet="windows-1252"/>
    <w:family w:val="roman"/>
    <w:pitch w:val="default"/>
  </w:font>
  <w:font w:name="@SimSun">
    <w:charset w:val="00" w:characterSet="windows-1252"/>
    <w:family w:val="roman"/>
    <w:pitch w:val="default"/>
  </w:font>
  <w:font w:name="Arial Greek">
    <w:charset w:val="00" w:characterSet="windows-1252"/>
    <w:family w:val="roman"/>
    <w:pitch w:val="default"/>
  </w:font>
  <w:font w:name="Arial">
    <w:charset w:val="00" w:characterSet="windows-1252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suff w:val="nothing"/>
      <w:lvlText w:val=""/>
      <w:lvlJc w:val="start"/>
      <w:pPr>
        <w:tabs>
          <w:tab w:val="num" w:pos="432"/>
        </w:tabs>
        <w:ind w:start="432" w:hanging="432"/>
      </w:pPr>
    </w:lvl>
    <w:lvl w:ilvl="1">
      <w:start w:val="1"/>
      <w:numFmt w:val="decimal"/>
      <w:suff w:val="nothing"/>
      <w:lvlText w:val=""/>
      <w:lvlJc w:val="start"/>
      <w:pPr>
        <w:tabs>
          <w:tab w:val="num" w:pos="576"/>
        </w:tabs>
        <w:ind w:start="576" w:hanging="576"/>
      </w:pPr>
    </w:lvl>
    <w:lvl w:ilvl="2">
      <w:start w:val="1"/>
      <w:numFmt w:val="decimal"/>
      <w:suff w:val="nothing"/>
      <w:lvlText w:val=""/>
      <w:lvlJc w:val="start"/>
      <w:pPr>
        <w:tabs>
          <w:tab w:val="num" w:pos="720"/>
        </w:tabs>
        <w:ind w:start="720" w:hanging="720"/>
      </w:pPr>
    </w:lvl>
    <w:lvl w:ilvl="3">
      <w:start w:val="1"/>
      <w:numFmt w:val="decimal"/>
      <w:suff w:val="nothing"/>
      <w:lvlText w:val=""/>
      <w:lvlJc w:val="start"/>
      <w:pPr>
        <w:tabs>
          <w:tab w:val="num" w:pos="864"/>
        </w:tabs>
        <w:ind w:start="864" w:hanging="864"/>
      </w:pPr>
    </w:lvl>
    <w:lvl w:ilvl="4">
      <w:start w:val="1"/>
      <w:numFmt w:val="decimal"/>
      <w:suff w:val="nothing"/>
      <w:lvlText w:val=""/>
      <w:lvlJc w:val="start"/>
      <w:pPr>
        <w:tabs>
          <w:tab w:val="num" w:pos="1008"/>
        </w:tabs>
        <w:ind w:start="1008" w:hanging="1008"/>
      </w:pPr>
    </w:lvl>
    <w:lvl w:ilvl="5">
      <w:start w:val="1"/>
      <w:numFmt w:val="decimal"/>
      <w:suff w:val="nothing"/>
      <w:lvlText w:val=""/>
      <w:lvlJc w:val="start"/>
      <w:pPr>
        <w:tabs>
          <w:tab w:val="num" w:pos="1152"/>
        </w:tabs>
        <w:ind w:start="1152" w:hanging="1152"/>
      </w:pPr>
    </w:lvl>
    <w:lvl w:ilvl="6">
      <w:start w:val="1"/>
      <w:numFmt w:val="decimal"/>
      <w:suff w:val="nothing"/>
      <w:lvlText w:val=""/>
      <w:lvlJc w:val="start"/>
      <w:pPr>
        <w:tabs>
          <w:tab w:val="num" w:pos="1296"/>
        </w:tabs>
        <w:ind w:start="1296" w:hanging="1296"/>
      </w:pPr>
    </w:lvl>
    <w:lvl w:ilvl="7">
      <w:start w:val="1"/>
      <w:numFmt w:val="decimal"/>
      <w:suff w:val="nothing"/>
      <w:lvlText w:val=""/>
      <w:lvlJc w:val="start"/>
      <w:pPr>
        <w:tabs>
          <w:tab w:val="num" w:pos="1440"/>
        </w:tabs>
        <w:ind w:start="1440" w:hanging="1440"/>
      </w:pPr>
    </w:lvl>
    <w:lvl w:ilvl="8">
      <w:start w:val="1"/>
      <w:numFmt w:val="decimal"/>
      <w:suff w:val="nothing"/>
      <w:lvlText w:val=""/>
      <w:lvlJc w:val="start"/>
      <w:pPr>
        <w:tabs>
          <w:tab w:val="num" w:pos="1584"/>
        </w:tabs>
        <w:ind w:star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SimSun" w:cs="Lucida Sans"/>
      <w:color w:val="auto"/>
      <w:sz w:val="24"/>
      <w:szCs w:val="24"/>
      <w:lang w:val="zxx" w:eastAsia="zxx" w:bidi="zxx"/>
    </w:rPr>
  </w:style>
  <w:style w:type="paragraph" w:styleId="Heading1">
    <w:name w:val="Heading 1"/>
    <w:basedOn w:val="Heading"/>
    <w:next w:val="TextBody"/>
    <w:qFormat/>
    <w:pPr>
      <w:numPr>
        <w:ilvl w:val="0"/>
        <w:numId w:val="1"/>
      </w:numPr>
      <w:spacing w:before="240" w:after="120"/>
      <w:outlineLvl w:val="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TextBody"/>
    <w:qFormat/>
    <w:pPr>
      <w:numPr>
        <w:ilvl w:val="1"/>
        <w:numId w:val="1"/>
      </w:numPr>
      <w:spacing w:before="200" w:after="120"/>
      <w:outlineLvl w:val="1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TextBody"/>
    <w:qFormat/>
    <w:pPr>
      <w:numPr>
        <w:ilvl w:val="2"/>
        <w:numId w:val="1"/>
      </w:numPr>
      <w:spacing w:before="140" w:after="120"/>
      <w:outlineLvl w:val="2"/>
      <w:outlineLvl w:val="2"/>
    </w:pPr>
    <w:rPr>
      <w:b/>
      <w:bCs/>
      <w:sz w:val="28"/>
      <w:szCs w:val="28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extBody">
    <w:name w:val="Text Body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Tahoma"/>
    </w:rPr>
  </w:style>
  <w:style w:type="paragraph" w:styleId="Quotations">
    <w:name w:val="Quotations"/>
    <w:basedOn w:val="Normal"/>
    <w:qFormat/>
    <w:pPr>
      <w:spacing w:before="0" w:after="283"/>
      <w:ind w:start="567" w:end="567" w:hanging="0"/>
    </w:pPr>
    <w:rPr/>
  </w:style>
  <w:style w:type="paragraph" w:styleId="Title">
    <w:name w:val="Title"/>
    <w:basedOn w:val="Heading"/>
    <w:next w:val="TextBody"/>
    <w:qFormat/>
    <w:pPr>
      <w:jc w:val="center"/>
    </w:pPr>
    <w:rPr>
      <w:b/>
      <w:bCs/>
      <w:sz w:val="56"/>
      <w:szCs w:val="56"/>
    </w:rPr>
  </w:style>
  <w:style w:type="paragraph" w:styleId="Subtitle">
    <w:name w:val="Subtitle"/>
    <w:basedOn w:val="Heading"/>
    <w:next w:val="TextBody"/>
    <w:qFormat/>
    <w:pPr>
      <w:spacing w:before="60" w:after="120"/>
      <w:jc w:val="center"/>
    </w:pPr>
    <w:rPr>
      <w:sz w:val="36"/>
      <w:szCs w:val="3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13</TotalTime>
  <Application>LibreOffice/4.4.4.3$Windows_x86 LibreOffice_project/2c39ebcf046445232b798108aa8a7e7d89552ea8</Application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2009-04-16T11:32:02Z</dcterms:created>
  <dc:language>en-US</dc:language>
  <dcterms:modified xsi:type="dcterms:W3CDTF">2018-12-06T08:39:43Z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